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som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gränsticka (VU, T), ostticka (VU, T), dropptaggsvamp (NT, T), gammelgransskål (NT, T), lavskrika (NT, T, §4), rosenticka (NT, T), rynkskinn (NT, T), tretåig hackspett (NT, T, §4), ullticka (NT,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