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som inkom 2025-11-13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