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288-2022 i Arvidsjaurs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