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20996-2025 i Arvidsjaurs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