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247-2022 i Arvidsjaur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