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3199-2024 i Arvidsjaurs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