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klagomål behandlar höga naturvärden i avverkningsanmälan A 48368-2024 i Arvidsjaurs kommun som inkom 2024-10-25 och omfattar 7,2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7289411, E 688224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