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58-2026 i Arvidsjaur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