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41724-2026 i Arvidsjaurs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