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53163-2024 i Arvidsjaurs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