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89-2025 i Arvidsjau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