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31593-2020 i Arvidsjaurs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