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39288-2022 i Arvidsjaurs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