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3469-2026 i Arvidsjaur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