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4 meter från avverkningsanmälan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