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avverkningsanmälan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norrlandslav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