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2256-2025 i Arjeplogs kommun</w:t>
      </w:r>
    </w:p>
    <w:p>
      <w:r>
        <w:t>Detta klagomål behandlar höga naturvärden i avverkningsanmälan A 2256-2025 i Arjeplogs kommun som inkom 2025-01-14 och omfattar 17,9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2256-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7389182, E 554225 i SWEREF 99 TM.</w:t>
      </w:r>
    </w:p>
    <w:p>
      <w:r>
        <w:t>I och inom 20 meter från avverkningsanmälan finns fynd av 11 naturvårdsarter, varav 3 är rödlistade, 8 är fridlysta, 3 är typiska (T) och 4 är signalarter (S): hökuggla (VU, §4), månlåsbräken (NT), nordlåsbräken (NT), gräsull (S), grönkulla (S, T, §8), korallrot (S, T, §8), spindelblomster (S, T, §8), brudsporre (§8), dubbelnycklar (§8), fläcknycklar (§8) och fjällummer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