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som inkom 2025-07-07 och omfattar 39,6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7309890, E 625823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fläckporing (VU, T), blanksvart spiklav (NT), drillsnäppa (NT, §4), dvärgbägarlav (NT, T), vedskivlav (NT,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