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64837-2023 i Arjeplogs kommun</w:t>
      </w:r>
    </w:p>
    <w:p>
      <w:r>
        <w:t>Denna tillsynsbegäran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7310196, E 623807 i SWEREF 99 TM.</w:t>
      </w:r>
    </w:p>
    <w:p>
      <w:r>
        <w:t>I och inom 6 meter från avverkningsanmälan finns fynd av 10 naturvårdsarter, varav 10 är rödlistade, 1 är fridlyst och 8 är typiska (T): gränsticka (VU, T), blågrå svartspik (NT), dvärgbägarlav (NT, T), gammelgransskål (NT, T), knottrig blåslav (NT, T), kolflarnlav (NT, T), talltagel (NT, T), tretåig hackspett (NT, T, §4),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dvärgbägarlav (NT, T), gammelgransskål (NT, T), knottrig blåslav (NT, T), kolflarnlav (NT, T), talltagel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