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blanksvart spiklav (NT), blågrå svartspik (NT), dvärgbägarlav (NT), garnlav (NT), granticka (NT), knottrig blåslav (NT), talltita (NT, §4), ullticka (NT), vedflamlav (NT), vedskivlav (NT), vedtrappmossa (NT), dropptaggsvamp (S), luddlav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