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blanksvart spiklav (NT), blågrå svartspik (NT), dvärgbägarlav (NT), garnlav (NT), granticka (NT), talltita (NT, §4), ullticka (NT), vedflamlav (NT), vedskivlav (NT), vedtrappmossa (NT), dropptaggsvamp (S), luddlav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