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klagomål behandlar höga naturvärden i avverkningsanmälan A 45417-2024 i Arjeplogs kommun som inkom 2024-10-11 och omfattar 11,5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7315414, E 622739 i SWEREF 99 TM.</w:t>
      </w:r>
    </w:p>
    <w:p>
      <w:r>
        <w:t>I avverkningsanmälan finns fynd av 10 naturvårdsarter, varav 10 är rödlistade, 2 är fridlysta och 7 är typiska (T): blanksvart spiklav (NT), dvärgbägarlav (NT, T), knottrig blåslav (NT, T), kortskaftad ärgspik (NT), rosenticka (NT, T), talltita (NT, §4), tretåig hackspett (NT, T, §4), ullticka (NT, 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