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45030-2023 i Arjeplogs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