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blanksvart spiklav (NT), blågrå svartspik (NT), dvärgbägarlav (NT), garnlav (NT), granticka (NT), knottrig blåslav (NT), talltita (NT, §4), ullticka (NT), vedflamlav (NT), vedskivlav (NT), vedtrappmossa (NT), dropptaggsvamp (S), luddlav (S),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