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som inkom 2026-01-11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7305757, E 601434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