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som inkom 2023-12-21 och omfattar 12,7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7298423, E 624434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(VU, T), gränsticka (VU, T), ostticka (VU, T), gammelgransskål (NT, T), harticka (NT, T), knottrig blåslav (NT, T), rosenticka (NT, T), rynkskinn (NT, T), skrovellav (NT, T), tretåig hackspett (NT, T, §4), ullticka (NT, T), blodticka (S, T), luddlav (S, T) och vedticka (S, T).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blodticka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