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som inkom 2023-09-21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4577" cy="5688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0457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7305759, E 601439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