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dokument behandlar höga naturvärden i avverkningsanmälan A 388-2026 i Jokkmokks kommun. Denna avverkningsanmälan inkom 2026-01-05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