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Denna avverkningsanmälan inkom 2026-06-11 08:57:36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