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17 meter från avverkningsanmälan A 32982-2023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