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30064-2026 i Jokkmokks kommun</w:t>
      </w:r>
    </w:p>
    <w:p>
      <w:r>
        <w:t>Detta klagomål behandlar höga naturvärden i avverkningsanmälan A 30064-2026 i Jokkmokks kommun som inkom 2026-07-03 och omfattar 29,8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0064-2026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7428107, E 654864 i SWEREF 99 TM.</w:t>
      </w:r>
    </w:p>
    <w:p>
      <w:r>
        <w:t>I och inom 7 meter från avverkningsanmälan finns fynd av 4 naturvårdsarter, varav 4 är rödlistade och 1 är typisk (T): Lecidea subhumida (VU), blanksvart spiklav (NT), dvärgbägarlav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