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som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doftticka (VU, T, §8), lunglav (NT, T) och skinnlav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