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dokument behandlar höga naturvärden i avverkningsanmälan A 52564-2024 i Jokkmokks kommun som inkom 2024-11-13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knärot (VU, T, §8), norna (VU, T, §7), röd trolldruva (NT, T), strutbräken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7403975, E 715594 i SWEREF 99 TM.</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