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Detta dokument behandlar höga naturvärden i avverkningsanmälan A 15827-2025 i Jokkmokks kommun som inkom 2025-04-01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7396159, E 757210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dvärgbägarlav (NT, T), tallticka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