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som inkom 2026-04-25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7413197, E 685457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