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som inkom 2025-01-23 och omfattar 60,6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284" cy="5688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2328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7400998, E 691310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49 naturvårdsarter hittats: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Av dessa är 44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norna (VU, T, §7)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