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som inkom 2025-12-22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7414024, E 691554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T, §8), reliktbock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