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73873-2021 i Jokkmokks kommun</w:t>
      </w:r>
    </w:p>
    <w:p>
      <w:r>
        <w:t>Detta klagomål behandlar höga naturvärden i avverkningsanmälan A 73873-2021 i Jokkmokks kommun som inkom 2021-12-22 och omfattar 27,9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73873-2021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7401156, E 714797 i SWEREF 99 TM.</w:t>
      </w:r>
    </w:p>
    <w:p>
      <w:r>
        <w:t>I och inom 25 meter från avverkningsanmälan finns fynd av 11 naturvårdsarter, varav 6 är rödlistade, 5 är fridlysta, 6 är typiska (T) och 1 är signalart (S): garnlav (VU, T), blanksvart spiklav (NT), blågrå svartspik (NT), dvärgbägarlav (NT, T), gammelgransskål (NT, T), nordlig nållav (NT), plattlummer (S, T, §9), spillkråka (T, §4), tjäder (T, §4),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