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norna (VU, T, §7), blå taggsvamp (NT, T), dropptaggsvamp (NT, T), dvärgbägarlav (NT, T), gammelgransskål (NT, T), knottrig blåslav (NT, T), kolflarnlav (NT, T), reliktbock (NT, T), stjärntagging (NT, T), talltagel (NT, T), tretåig hackspett (NT, T, §4), ullticka (NT, T), vedskivlav (NT, T), vedtrappmossa (NT, T), violmussling (NT, T), späd brosklav (DD, T), lappranunkel (S, T, §7), plattlummer (S, T, §9), tibast (S, T), ögonpyrola (S, T), fjällskära (T), kattfot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