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som inkom 2026-04-01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ringlav (VU), gammelgransskål (NT, T) och björksplintborre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