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som inkom 2025-11-24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0783" cy="5688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2907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