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som inkom 2021-12-22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