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som inkom 2025-01-23 och omfattar 60,6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284" cy="5688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2328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7400998, E 691310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49 naturvårdsarter hittats: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Av dessa är 44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