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som inkom 2021-07-14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7392392, E 755870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