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Detta dokument behandlar höga naturvärden i avverkningsanmälan A 60161-2025 i Jokkmokks kommun som inkom 2025-12-03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7413829, E 701415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(VU, T), blanksvart spiklav (NT), blågrå svartspik (NT), gammelgransskål (NT, T), knottrig blåslav (NT, T), vedflamlav (NT), vedskivlav (NT, T), luddlav (S, T), stuplav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