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som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14 naturvårdsarter hittats: fläckporing (VU, T), gräddporing (VU, T), gränsticka (VU, T), blanksvart spiklav (NT), dropptaggsvamp (NT, T), dvärgbägarlav (NT, T), skarp dropptaggsvamp (NT), skrovellav (NT, T), tallticka (NT, T), vedskivlav (NT, T), vitplätt (NT), bårdlav (S, T), luddlav (S, T) och stuplav (S, T). Av dessa är 11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8293" cy="5688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58293"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