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Detta dokument behandlar höga naturvärden i avverkningsanmälan A 16707-2026 i Jokkmokks kommun som inkom 2026-04-01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7346766, E 739985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garnlav (VU, T), ringlav (VU), gammelgransskål (NT, T) och björksplintborre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