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som inkom 2025-06-30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7384541, E 731730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