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som inkom 2023-09-05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7417103, E 740247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