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60193-2023 i Jokkmokks kommun</w:t>
      </w:r>
    </w:p>
    <w:p>
      <w:r>
        <w:t>Detta dokument behandlar höga naturvärden i avverkningsanmälan A 60193-2023 i Jokkmokks kommun som inkom 2023-11-28 och omfattar 11,1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60193-2023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7404675, E 674875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blanksvart spiklav (NT), knottrig blåslav (NT, T), kolflarnlav (NT, T), lappmes (NT, T, §4), mörk kolflarnlav (NT) och vedskivlav (NT, T). Av dessa är 6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lappmes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2"/>
      </w:pPr>
      <w:r>
        <w:t>Övriga naturvårdsarter</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